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Terms and Conditions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1"/>
        </w:numPr>
        <w:ind w:left="720" w:hanging="360"/>
        <w:rPr>
          <w:u w:val="none"/>
        </w:rPr>
      </w:pPr>
      <w:r w:rsidDel="00000000" w:rsidR="00000000" w:rsidRPr="00000000">
        <w:rPr>
          <w:rtl w:val="0"/>
        </w:rPr>
        <w:t xml:space="preserve">I am aware that by registering my child a place for the coaching program, I give permission for them to attend and take part in all activities structured by the coaches.</w:t>
      </w:r>
    </w:p>
    <w:p w:rsidR="00000000" w:rsidDel="00000000" w:rsidP="00000000" w:rsidRDefault="00000000" w:rsidRPr="00000000" w14:paraId="00000004">
      <w:pPr>
        <w:ind w:left="720" w:firstLine="0"/>
        <w:rPr/>
      </w:pPr>
      <w:r w:rsidDel="00000000" w:rsidR="00000000" w:rsidRPr="00000000">
        <w:rPr>
          <w:rtl w:val="0"/>
        </w:rPr>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Parents/guardians understand that the sessions are low risk in nature and may result in injury or accidental mishaps that may cause injury to the child. If this occurs parents and guardians are advised to report all information to the coaching staff so they may follow correct procedures.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Fusion Football does not take any responsibility for loss or damage of personal items during the program. </w:t>
      </w:r>
    </w:p>
    <w:p w:rsidR="00000000" w:rsidDel="00000000" w:rsidP="00000000" w:rsidRDefault="00000000" w:rsidRPr="00000000" w14:paraId="00000008">
      <w:pPr>
        <w:ind w:left="720" w:firstLine="0"/>
        <w:rPr/>
      </w:pPr>
      <w:r w:rsidDel="00000000" w:rsidR="00000000" w:rsidRPr="00000000">
        <w:rPr>
          <w:rtl w:val="0"/>
        </w:rPr>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Parents/guardians are asked to note down any medical  conditions that their child may have in the registration process</w:t>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In the case the session has to be cancelled due to wet weather or any other unforeseen circumstances, a refund will be issued or a make up session may be offered.</w:t>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Fusion Football cannot issue refunds for non attendance, your child may be able to make up for a missed session during another holiday clinic offered.</w:t>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During the training session, children are advised to wear the Fusion Football training jersey.</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During the coaching sessions, coaches may take photos/videos of players for promotional reasons. By signing up, you acknowledge that this may be the case and that we can use some of this material for the website and flyers.</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Fusion Football </w:t>
      </w:r>
    </w:p>
    <w:p w:rsidR="00000000" w:rsidDel="00000000" w:rsidP="00000000" w:rsidRDefault="00000000" w:rsidRPr="00000000" w14:paraId="00000018">
      <w:pPr>
        <w:rPr/>
      </w:pPr>
      <w:r w:rsidDel="00000000" w:rsidR="00000000" w:rsidRPr="00000000">
        <w:rPr>
          <w:rtl w:val="0"/>
        </w:rPr>
        <w:t xml:space="preserve">Mario Ghobrial</w:t>
      </w:r>
    </w:p>
    <w:p w:rsidR="00000000" w:rsidDel="00000000" w:rsidP="00000000" w:rsidRDefault="00000000" w:rsidRPr="00000000" w14:paraId="00000019">
      <w:pPr>
        <w:rPr/>
      </w:pPr>
      <w:r w:rsidDel="00000000" w:rsidR="00000000" w:rsidRPr="00000000">
        <w:rPr>
          <w:rtl w:val="0"/>
        </w:rPr>
        <w:t xml:space="preserve">Ph: 0450 227 508</w:t>
      </w:r>
    </w:p>
    <w:p w:rsidR="00000000" w:rsidDel="00000000" w:rsidP="00000000" w:rsidRDefault="00000000" w:rsidRPr="00000000" w14:paraId="0000001A">
      <w:pPr>
        <w:rPr/>
      </w:pPr>
      <w:r w:rsidDel="00000000" w:rsidR="00000000" w:rsidRPr="00000000">
        <w:rPr>
          <w:rtl w:val="0"/>
        </w:rPr>
        <w:t xml:space="preserve">Email:info@fusionfootball.com.au</w:t>
      </w:r>
    </w:p>
    <w:p w:rsidR="00000000" w:rsidDel="00000000" w:rsidP="00000000" w:rsidRDefault="00000000" w:rsidRPr="00000000" w14:paraId="0000001B">
      <w:pPr>
        <w:rPr>
          <w:color w:val="0000ff"/>
          <w:u w:val="single"/>
        </w:rPr>
      </w:pPr>
      <w:r w:rsidDel="00000000" w:rsidR="00000000" w:rsidRPr="00000000">
        <w:rPr>
          <w:rtl w:val="0"/>
        </w:rPr>
        <w:t xml:space="preserve">Website: </w:t>
      </w:r>
      <w:r w:rsidDel="00000000" w:rsidR="00000000" w:rsidRPr="00000000">
        <w:rPr>
          <w:color w:val="0000ff"/>
          <w:u w:val="single"/>
          <w:rtl w:val="0"/>
        </w:rPr>
        <w:t xml:space="preserve">fusionfootball.com.au</w:t>
      </w:r>
    </w:p>
    <w:p w:rsidR="00000000" w:rsidDel="00000000" w:rsidP="00000000" w:rsidRDefault="00000000" w:rsidRPr="00000000" w14:paraId="0000001C">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